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color w:val="0000FF"/>
          <w:sz w:val="24"/>
          <w:szCs w:val="24"/>
          <w:lang w:eastAsia="ru-RU"/>
        </w:rPr>
      </w:pPr>
      <w:r>
        <w:rPr>
          <w:rFonts w:ascii="Calibri" w:hAnsi="Calibri" w:eastAsia="Times New Roman" w:cs="Times New Roman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-132715</wp:posOffset>
            </wp:positionV>
            <wp:extent cx="1657985" cy="1350645"/>
            <wp:effectExtent l="0" t="0" r="18415" b="1905"/>
            <wp:wrapNone/>
            <wp:docPr id="2" name="Рисунок 2" descr="C:\Users\ShchukinaAM\Desktop\Стандарт делопроизводства\ЖД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hchukinaAM\Desktop\Стандарт делопроизводства\ЖДР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469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8"/>
        <w:gridCol w:w="33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156" w:type="pct"/>
          </w:tcPr>
          <w:p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pct"/>
          </w:tcPr>
          <w:p>
            <w:pPr>
              <w:pStyle w:val="18"/>
              <w:tabs>
                <w:tab w:val="left" w:pos="6435"/>
              </w:tabs>
              <w:jc w:val="left"/>
            </w:pPr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492885" cy="649605"/>
                  <wp:effectExtent l="0" t="0" r="12065" b="17145"/>
                  <wp:docPr id="1" name="Рисунок 1" descr="Желдорреммаш, филиал в г. Ярославл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Желдорреммаш, филиал в г. Ярослав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>Ярославский электровозоремонтный</w:t>
      </w:r>
      <w:r>
        <w:rPr>
          <w:rFonts w:hint="default"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val="en-US" w:eastAsia="ru-RU"/>
        </w:rPr>
        <w:t xml:space="preserve"> завод им. Б.П. Бещева</w:t>
      </w: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 xml:space="preserve"> –</w:t>
      </w:r>
    </w:p>
    <w:p>
      <w:pPr>
        <w:spacing w:after="0" w:line="240" w:lineRule="auto"/>
        <w:jc w:val="center"/>
        <w:outlineLvl w:val="0"/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7F7F7F" w:themeColor="background1" w:themeShade="80"/>
          <w:kern w:val="36"/>
          <w:sz w:val="48"/>
          <w:szCs w:val="48"/>
          <w:lang w:eastAsia="ru-RU"/>
        </w:rPr>
        <w:t xml:space="preserve"> филиал АО «Желдорреммаш» 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eastAsia="ru-RU"/>
        </w:rPr>
        <w:t>приглашает на постоянную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 xml:space="preserve"> работу</w:t>
      </w:r>
    </w:p>
    <w:p>
      <w:pPr>
        <w:tabs>
          <w:tab w:val="center" w:pos="4677"/>
        </w:tabs>
        <w:spacing w:after="0" w:line="240" w:lineRule="auto"/>
        <w:ind w:left="-709"/>
        <w:jc w:val="center"/>
        <w:outlineLvl w:val="0"/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eastAsia="ru-RU"/>
        </w:rPr>
      </w:pP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eastAsia="ru-RU"/>
        </w:rPr>
        <w:t>с</w:t>
      </w:r>
      <w:r>
        <w:rPr>
          <w:rFonts w:hint="default" w:eastAsia="Times New Roman" w:cs="Times New Roman" w:asciiTheme="majorAscii" w:hAnsiTheme="majorAscii"/>
          <w:b/>
          <w:bCs/>
          <w:kern w:val="36"/>
          <w:sz w:val="48"/>
          <w:szCs w:val="48"/>
          <w:lang w:val="en-US" w:eastAsia="ru-RU"/>
        </w:rPr>
        <w:t xml:space="preserve"> обучением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Слесарь по ремонту подвижного состава ,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 график 2/2 от 75 000 руб,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Слесасрь-электрик по ремонту электрооборудования,   график 2/2 от 75 000 руб,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Электромеханик по средствам автоматики и приборам технологическо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го оборудования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7 разряд, график 5/2, з.пл от 50 000 руб;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zh-CN"/>
        </w:rPr>
        <w:t>Слесарь - ремонтник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6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 график 5/2, з.пл от 50 000 руб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zh-CN"/>
        </w:rPr>
        <w:t xml:space="preserve">Слесарь - инструментальщик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6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45 000 руб;</w:t>
      </w:r>
    </w:p>
    <w:p>
      <w:pPr>
        <w:numPr>
          <w:ilvl w:val="0"/>
          <w:numId w:val="1"/>
        </w:numPr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zh-CN"/>
        </w:rPr>
        <w:t>Электромонтёр по ремонту и обслуживанию электрооборудования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 xml:space="preserve"> 6 разряд, 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50 000 руб;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Фрезеровщик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6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40 000 руб;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Токарь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6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80 000 руб;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Термист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6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40 000 руб;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0" w:line="240" w:lineRule="auto"/>
        <w:ind w:left="420" w:leftChars="0" w:hanging="420" w:firstLineChars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Лаборант химического анализа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5 разряд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 w:eastAsia="zh-CN"/>
        </w:rPr>
        <w:t>г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рафик 5/2, з.пл от 45000 руб.</w:t>
      </w:r>
    </w:p>
    <w:p>
      <w:pPr>
        <w:numPr>
          <w:ilvl w:val="0"/>
          <w:numId w:val="0"/>
        </w:numPr>
        <w:spacing w:before="100" w:beforeAutospacing="1" w:after="0" w:line="240" w:lineRule="auto"/>
        <w:ind w:leftChars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УСЛОВИЯ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: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Обучение за счёт работодателя как при трудоустройстве, так и для повышения разряда, оплата повременно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премиальная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>,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Оформление в соответствии с ТК РФ с первого рабочего дня,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Оплата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проезда ж.д. транспортом на 200 км и 1 раз в год в любую точку России к месту отдыха и обратно, 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Выплаты социального характера,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Коллективный договор,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ДМС,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Официальная заработная плата,</w:t>
      </w:r>
    </w:p>
    <w:p>
      <w:pPr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Индексация заработной платы два раза в год,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Льготные и бесплатные железнодорожные билеты работникам,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Программы санаторно-курортного лечения и оздоровительного отдыха,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Детский отдых,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Негосударственное пенсионное обеспечение,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Материальная помощь к отпуску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</w:t>
      </w:r>
    </w:p>
    <w:p>
      <w:pPr>
        <w:pStyle w:val="17"/>
        <w:numPr>
          <w:ilvl w:val="0"/>
          <w:numId w:val="1"/>
        </w:numPr>
        <w:tabs>
          <w:tab w:val="clear" w:pos="420"/>
        </w:tabs>
        <w:spacing w:before="100" w:beforeAutospacing="1" w:after="100" w:afterAutospacing="1" w:line="240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Имеется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мужское общежитие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Адрес: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Ярославль, улица Ползунова, 1а, 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телефон: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4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-6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-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42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, 40-68-52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>, район Московского вокзала.</w:t>
      </w:r>
    </w:p>
    <w:p>
      <w:pPr>
        <w:spacing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Приём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на собеседование: с понедельника по пятницу,  с 9:00 до 11:00, с 13:00 до 16:00.</w:t>
      </w:r>
    </w:p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DDB51"/>
    <w:multiLevelType w:val="singleLevel"/>
    <w:tmpl w:val="012DDB5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  <w:szCs w:val="1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D"/>
    <w:rsid w:val="00014DC2"/>
    <w:rsid w:val="00177CA4"/>
    <w:rsid w:val="00462F05"/>
    <w:rsid w:val="004808D7"/>
    <w:rsid w:val="004C5D23"/>
    <w:rsid w:val="0054039A"/>
    <w:rsid w:val="00614C1D"/>
    <w:rsid w:val="006A47F6"/>
    <w:rsid w:val="007562AC"/>
    <w:rsid w:val="00782CD6"/>
    <w:rsid w:val="00A80F7A"/>
    <w:rsid w:val="00DE5284"/>
    <w:rsid w:val="00E10003"/>
    <w:rsid w:val="00F01FC3"/>
    <w:rsid w:val="00F859A0"/>
    <w:rsid w:val="104979FC"/>
    <w:rsid w:val="169C747D"/>
    <w:rsid w:val="19B71E21"/>
    <w:rsid w:val="1F627D66"/>
    <w:rsid w:val="22FB3F61"/>
    <w:rsid w:val="23BB7507"/>
    <w:rsid w:val="23F4776D"/>
    <w:rsid w:val="32C415C6"/>
    <w:rsid w:val="3C9366F9"/>
    <w:rsid w:val="42CB45EE"/>
    <w:rsid w:val="46CB601F"/>
    <w:rsid w:val="48406E69"/>
    <w:rsid w:val="48BE45C4"/>
    <w:rsid w:val="509A4C68"/>
    <w:rsid w:val="56DE011E"/>
    <w:rsid w:val="576A2A02"/>
    <w:rsid w:val="59317425"/>
    <w:rsid w:val="5A712BCC"/>
    <w:rsid w:val="5B790B2D"/>
    <w:rsid w:val="6C2F6101"/>
    <w:rsid w:val="6F1D7ED2"/>
    <w:rsid w:val="758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3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0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11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Заголовок 2 Знак"/>
    <w:basedOn w:val="4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4">
    <w:name w:val="vacancy-salar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5">
    <w:name w:val="vacancy-company-name-wrapper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4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paragraph" w:styleId="18">
    <w:name w:val="No Spacing"/>
    <w:qFormat/>
    <w:uiPriority w:val="99"/>
    <w:pPr>
      <w:contextualSpacing/>
      <w:jc w:val="both"/>
    </w:pPr>
    <w:rPr>
      <w:rFonts w:ascii="Calibri" w:hAnsi="Calibri" w:eastAsia="Calibri" w:cs="Times New Roman"/>
      <w:sz w:val="24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hyperlink" Target="https://yaroslavl.hh.ru/employer/1577465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96</Words>
  <Characters>551</Characters>
  <Lines>4</Lines>
  <Paragraphs>1</Paragraphs>
  <TotalTime>2</TotalTime>
  <ScaleCrop>false</ScaleCrop>
  <LinksUpToDate>false</LinksUpToDate>
  <CharactersWithSpaces>646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2019-10-22T08:55:00Z</dcterms:created>
  <dc:creator>Николаева Ольга Ивановна</dc:creator>
  <cp:lastModifiedBy>kadr_noi</cp:lastModifiedBy>
  <dcterms:modified xsi:type="dcterms:W3CDTF">2023-07-13T11:45:28Z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C94910D271104183A5FEC9243B50F441</vt:lpwstr>
  </property>
</Properties>
</file>