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48007C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8007C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  <w:lang w:val="en-US"/>
              </w:rPr>
            </w:pPr>
            <w:r w:rsidRPr="0048007C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8007C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48007C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22.06.2020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18.0</w:t>
            </w:r>
            <w:r w:rsidRPr="0048007C">
              <w:rPr>
                <w:rFonts w:eastAsia="Calibri" w:cs="Times New Roman"/>
                <w:szCs w:val="28"/>
                <w:lang w:val="en-US"/>
              </w:rPr>
              <w:t>6</w:t>
            </w:r>
            <w:r w:rsidRPr="0048007C">
              <w:rPr>
                <w:rFonts w:eastAsia="Calibri" w:cs="Times New Roman"/>
                <w:szCs w:val="28"/>
              </w:rPr>
              <w:t>.2020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11.12.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48007C" w:rsidRPr="0048007C" w:rsidTr="00A6301B">
              <w:tc>
                <w:tcPr>
                  <w:tcW w:w="3880" w:type="dxa"/>
                </w:tcPr>
                <w:p w:rsidR="0048007C" w:rsidRPr="0048007C" w:rsidRDefault="0048007C" w:rsidP="0048007C">
                  <w:pPr>
                    <w:rPr>
                      <w:rFonts w:eastAsia="Calibri" w:cs="Times New Roman"/>
                    </w:rPr>
                  </w:pPr>
                  <w:r w:rsidRPr="0048007C">
                    <w:rPr>
                      <w:rFonts w:eastAsia="Calibri" w:cs="Times New Roman"/>
                    </w:rPr>
                    <w:t>11.Техника сварки швов различной протяженности</w:t>
                  </w:r>
                </w:p>
              </w:tc>
            </w:tr>
            <w:tr w:rsidR="0048007C" w:rsidRPr="0048007C" w:rsidTr="00A6301B">
              <w:tc>
                <w:tcPr>
                  <w:tcW w:w="3880" w:type="dxa"/>
                </w:tcPr>
                <w:p w:rsidR="0048007C" w:rsidRPr="0048007C" w:rsidRDefault="0048007C" w:rsidP="0048007C">
                  <w:pPr>
                    <w:rPr>
                      <w:rFonts w:eastAsia="Calibri" w:cs="Times New Roman"/>
                    </w:rPr>
                  </w:pPr>
                  <w:r w:rsidRPr="0048007C">
                    <w:rPr>
                      <w:rFonts w:eastAsia="Calibri" w:cs="Times New Roman"/>
                    </w:rPr>
                    <w:t>12. Классификация и маркировка сварочных электродов</w:t>
                  </w:r>
                </w:p>
              </w:tc>
            </w:tr>
          </w:tbl>
          <w:p w:rsidR="0048007C" w:rsidRPr="0048007C" w:rsidRDefault="0048007C" w:rsidP="0048007C">
            <w:pPr>
              <w:rPr>
                <w:rFonts w:eastAsia="Calibri" w:cs="Times New Roman"/>
                <w:szCs w:val="28"/>
              </w:rPr>
            </w:pP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  <w:r w:rsidRPr="0048007C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4800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1.Изучите материал, представленный на сайте </w:t>
            </w:r>
            <w:hyperlink r:id="rId6" w:history="1">
              <w:r w:rsidRPr="0048007C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4800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глава8, параграф 32, глава пятая, параграф 20</w:t>
            </w:r>
          </w:p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2.Кратко запишите изученный материал и ответьте на вопросы:</w:t>
            </w:r>
          </w:p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 xml:space="preserve">1. Опишите обратноступенчатый способ сварки. </w:t>
            </w:r>
          </w:p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2. Дайте определение многослойного и многопроходного швов.</w:t>
            </w:r>
          </w:p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48007C">
              <w:rPr>
                <w:rFonts w:eastAsia="Calibri" w:cs="Times New Roman"/>
                <w:szCs w:val="28"/>
              </w:rPr>
              <w:t>3. Перечислите преимущества многослойной сварки.</w:t>
            </w:r>
          </w:p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0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  <w:tr w:rsidR="0048007C" w:rsidRPr="0048007C" w:rsidTr="00A6301B">
        <w:tc>
          <w:tcPr>
            <w:tcW w:w="2660" w:type="dxa"/>
          </w:tcPr>
          <w:p w:rsidR="0048007C" w:rsidRPr="0048007C" w:rsidRDefault="0048007C" w:rsidP="0048007C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6911" w:type="dxa"/>
          </w:tcPr>
          <w:p w:rsidR="0048007C" w:rsidRPr="0048007C" w:rsidRDefault="0048007C" w:rsidP="0048007C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C"/>
    <w:rsid w:val="003A7617"/>
    <w:rsid w:val="004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0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0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2020-06-18T13:37:00Z</dcterms:created>
  <dcterms:modified xsi:type="dcterms:W3CDTF">2020-06-18T13:38:00Z</dcterms:modified>
</cp:coreProperties>
</file>