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21" w:type="dxa"/>
        <w:tblLayout w:type="fixed"/>
        <w:tblLook w:val="04A0" w:firstRow="1" w:lastRow="0" w:firstColumn="1" w:lastColumn="0" w:noHBand="0" w:noVBand="1"/>
      </w:tblPr>
      <w:tblGrid>
        <w:gridCol w:w="2664"/>
        <w:gridCol w:w="6957"/>
      </w:tblGrid>
      <w:tr w:rsidR="00F660B6" w:rsidRPr="00F660B6" w:rsidTr="00C51659">
        <w:trPr>
          <w:trHeight w:val="315"/>
        </w:trPr>
        <w:tc>
          <w:tcPr>
            <w:tcW w:w="2664" w:type="dxa"/>
          </w:tcPr>
          <w:p w:rsidR="00F660B6" w:rsidRPr="00F660B6" w:rsidRDefault="00F660B6" w:rsidP="00F660B6">
            <w:pPr>
              <w:rPr>
                <w:rFonts w:eastAsia="Calibri" w:cs="Times New Roman"/>
                <w:b/>
                <w:szCs w:val="28"/>
              </w:rPr>
            </w:pPr>
            <w:r w:rsidRPr="00F660B6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57" w:type="dxa"/>
          </w:tcPr>
          <w:p w:rsidR="00F660B6" w:rsidRPr="00F660B6" w:rsidRDefault="00F660B6" w:rsidP="00F660B6">
            <w:pPr>
              <w:rPr>
                <w:rFonts w:eastAsia="Calibri" w:cs="Times New Roman"/>
                <w:szCs w:val="28"/>
              </w:rPr>
            </w:pPr>
            <w:r w:rsidRPr="00F660B6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F660B6" w:rsidRPr="00F660B6" w:rsidTr="00C51659">
        <w:trPr>
          <w:trHeight w:val="629"/>
        </w:trPr>
        <w:tc>
          <w:tcPr>
            <w:tcW w:w="2664" w:type="dxa"/>
          </w:tcPr>
          <w:p w:rsidR="00F660B6" w:rsidRPr="00F660B6" w:rsidRDefault="00F660B6" w:rsidP="00F660B6">
            <w:pPr>
              <w:rPr>
                <w:rFonts w:eastAsia="Calibri" w:cs="Times New Roman"/>
                <w:b/>
                <w:szCs w:val="28"/>
              </w:rPr>
            </w:pPr>
            <w:r w:rsidRPr="00F660B6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57" w:type="dxa"/>
          </w:tcPr>
          <w:p w:rsidR="00F660B6" w:rsidRPr="00F660B6" w:rsidRDefault="00F660B6" w:rsidP="00F660B6">
            <w:pPr>
              <w:rPr>
                <w:rFonts w:eastAsia="Calibri" w:cs="Times New Roman"/>
                <w:szCs w:val="28"/>
              </w:rPr>
            </w:pPr>
          </w:p>
        </w:tc>
      </w:tr>
      <w:tr w:rsidR="00F660B6" w:rsidRPr="00F660B6" w:rsidTr="00C51659">
        <w:trPr>
          <w:trHeight w:val="644"/>
        </w:trPr>
        <w:tc>
          <w:tcPr>
            <w:tcW w:w="2664" w:type="dxa"/>
          </w:tcPr>
          <w:p w:rsidR="00F660B6" w:rsidRPr="00F660B6" w:rsidRDefault="00F660B6" w:rsidP="00F660B6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F660B6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57" w:type="dxa"/>
          </w:tcPr>
          <w:p w:rsidR="00F660B6" w:rsidRPr="00F660B6" w:rsidRDefault="00F660B6" w:rsidP="00F660B6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Pr="00F660B6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F660B6" w:rsidRPr="00F660B6" w:rsidTr="00C51659">
        <w:trPr>
          <w:trHeight w:val="315"/>
        </w:trPr>
        <w:tc>
          <w:tcPr>
            <w:tcW w:w="2664" w:type="dxa"/>
          </w:tcPr>
          <w:p w:rsidR="00F660B6" w:rsidRPr="00F660B6" w:rsidRDefault="00F660B6" w:rsidP="00F660B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660B6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57" w:type="dxa"/>
          </w:tcPr>
          <w:p w:rsidR="00F660B6" w:rsidRPr="00F660B6" w:rsidRDefault="00F660B6" w:rsidP="00F660B6">
            <w:pPr>
              <w:rPr>
                <w:rFonts w:eastAsia="Calibri" w:cs="Times New Roman"/>
                <w:szCs w:val="28"/>
                <w:lang w:val="en-US"/>
              </w:rPr>
            </w:pPr>
            <w:r w:rsidRPr="00F660B6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F660B6" w:rsidRPr="00F660B6" w:rsidTr="00C51659">
        <w:trPr>
          <w:trHeight w:val="315"/>
        </w:trPr>
        <w:tc>
          <w:tcPr>
            <w:tcW w:w="2664" w:type="dxa"/>
          </w:tcPr>
          <w:p w:rsidR="00F660B6" w:rsidRPr="00F660B6" w:rsidRDefault="00F660B6" w:rsidP="00F660B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660B6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57" w:type="dxa"/>
          </w:tcPr>
          <w:p w:rsidR="00F660B6" w:rsidRPr="00F660B6" w:rsidRDefault="00F660B6" w:rsidP="00F660B6">
            <w:pPr>
              <w:rPr>
                <w:rFonts w:eastAsia="Calibri" w:cs="Times New Roman"/>
                <w:szCs w:val="28"/>
              </w:rPr>
            </w:pPr>
          </w:p>
        </w:tc>
      </w:tr>
      <w:tr w:rsidR="00F660B6" w:rsidRPr="00F660B6" w:rsidTr="00C51659">
        <w:trPr>
          <w:trHeight w:val="959"/>
        </w:trPr>
        <w:tc>
          <w:tcPr>
            <w:tcW w:w="2664" w:type="dxa"/>
          </w:tcPr>
          <w:p w:rsidR="00F660B6" w:rsidRPr="00F660B6" w:rsidRDefault="00F660B6" w:rsidP="00F660B6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F660B6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57" w:type="dxa"/>
          </w:tcPr>
          <w:p w:rsidR="00F660B6" w:rsidRPr="00F660B6" w:rsidRDefault="00F660B6" w:rsidP="00F660B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22</w:t>
            </w:r>
            <w:bookmarkStart w:id="0" w:name="_GoBack"/>
            <w:bookmarkEnd w:id="0"/>
            <w:r w:rsidRPr="00F660B6">
              <w:rPr>
                <w:rFonts w:eastAsia="Calibri" w:cs="Times New Roman"/>
                <w:szCs w:val="28"/>
              </w:rPr>
              <w:t>.06.2020</w:t>
            </w:r>
          </w:p>
        </w:tc>
      </w:tr>
      <w:tr w:rsidR="00F660B6" w:rsidRPr="00F660B6" w:rsidTr="00C51659">
        <w:trPr>
          <w:trHeight w:val="315"/>
        </w:trPr>
        <w:tc>
          <w:tcPr>
            <w:tcW w:w="2664" w:type="dxa"/>
          </w:tcPr>
          <w:p w:rsidR="00F660B6" w:rsidRPr="00F660B6" w:rsidRDefault="00F660B6" w:rsidP="00F660B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660B6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57" w:type="dxa"/>
          </w:tcPr>
          <w:p w:rsidR="00F660B6" w:rsidRPr="00F660B6" w:rsidRDefault="00F660B6" w:rsidP="00F660B6">
            <w:pPr>
              <w:rPr>
                <w:rFonts w:eastAsia="Calibri" w:cs="Times New Roman"/>
                <w:szCs w:val="28"/>
              </w:rPr>
            </w:pPr>
          </w:p>
        </w:tc>
      </w:tr>
      <w:tr w:rsidR="00F660B6" w:rsidRPr="00F660B6" w:rsidTr="00C51659">
        <w:trPr>
          <w:trHeight w:val="315"/>
        </w:trPr>
        <w:tc>
          <w:tcPr>
            <w:tcW w:w="2664" w:type="dxa"/>
          </w:tcPr>
          <w:p w:rsidR="00F660B6" w:rsidRPr="00F660B6" w:rsidRDefault="00F660B6" w:rsidP="00F660B6">
            <w:pPr>
              <w:rPr>
                <w:rFonts w:eastAsia="Calibri" w:cs="Times New Roman"/>
                <w:b/>
                <w:szCs w:val="28"/>
              </w:rPr>
            </w:pPr>
            <w:r w:rsidRPr="00F660B6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57" w:type="dxa"/>
          </w:tcPr>
          <w:p w:rsidR="00F660B6" w:rsidRPr="00F660B6" w:rsidRDefault="00F660B6" w:rsidP="00F660B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</w:t>
            </w:r>
            <w:r w:rsidRPr="00F660B6">
              <w:rPr>
                <w:rFonts w:eastAsia="Calibri" w:cs="Times New Roman"/>
                <w:szCs w:val="28"/>
              </w:rPr>
              <w:t>.06.2020</w:t>
            </w:r>
          </w:p>
        </w:tc>
      </w:tr>
      <w:tr w:rsidR="00F660B6" w:rsidRPr="00F660B6" w:rsidTr="00C51659">
        <w:trPr>
          <w:trHeight w:val="644"/>
        </w:trPr>
        <w:tc>
          <w:tcPr>
            <w:tcW w:w="2664" w:type="dxa"/>
          </w:tcPr>
          <w:p w:rsidR="00F660B6" w:rsidRPr="00F660B6" w:rsidRDefault="00F660B6" w:rsidP="00F660B6">
            <w:pPr>
              <w:rPr>
                <w:rFonts w:eastAsia="Calibri" w:cs="Times New Roman"/>
                <w:b/>
                <w:szCs w:val="28"/>
              </w:rPr>
            </w:pPr>
            <w:r w:rsidRPr="00F660B6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57" w:type="dxa"/>
          </w:tcPr>
          <w:p w:rsidR="00F660B6" w:rsidRPr="00F660B6" w:rsidRDefault="00F660B6" w:rsidP="00F660B6">
            <w:pPr>
              <w:rPr>
                <w:rFonts w:eastAsia="Calibri" w:cs="Times New Roman"/>
                <w:szCs w:val="28"/>
              </w:rPr>
            </w:pPr>
            <w:r w:rsidRPr="00F660B6">
              <w:rPr>
                <w:rFonts w:eastAsia="Calibri" w:cs="Times New Roman"/>
                <w:szCs w:val="28"/>
              </w:rPr>
              <w:t>Техника и технология газовой сварки (наплавки)</w:t>
            </w:r>
          </w:p>
        </w:tc>
      </w:tr>
      <w:tr w:rsidR="00F660B6" w:rsidRPr="00F660B6" w:rsidTr="00C51659">
        <w:trPr>
          <w:trHeight w:val="315"/>
        </w:trPr>
        <w:tc>
          <w:tcPr>
            <w:tcW w:w="2664" w:type="dxa"/>
          </w:tcPr>
          <w:p w:rsidR="00F660B6" w:rsidRPr="00F660B6" w:rsidRDefault="00F660B6" w:rsidP="00F660B6">
            <w:pPr>
              <w:rPr>
                <w:rFonts w:eastAsia="Calibri" w:cs="Times New Roman"/>
                <w:b/>
                <w:szCs w:val="28"/>
              </w:rPr>
            </w:pPr>
            <w:r w:rsidRPr="00F660B6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57" w:type="dxa"/>
          </w:tcPr>
          <w:p w:rsidR="00F660B6" w:rsidRPr="00F660B6" w:rsidRDefault="00F660B6" w:rsidP="00F660B6">
            <w:pPr>
              <w:rPr>
                <w:rFonts w:eastAsia="Calibri" w:cs="Times New Roman"/>
                <w:szCs w:val="28"/>
              </w:rPr>
            </w:pPr>
            <w:r w:rsidRPr="00F660B6">
              <w:rPr>
                <w:rFonts w:eastAsia="Calibri" w:cs="Times New Roman"/>
                <w:szCs w:val="28"/>
              </w:rPr>
              <w:t>21.22</w:t>
            </w:r>
          </w:p>
        </w:tc>
      </w:tr>
      <w:tr w:rsidR="00F660B6" w:rsidRPr="00F660B6" w:rsidTr="00C51659">
        <w:trPr>
          <w:trHeight w:val="1963"/>
        </w:trPr>
        <w:tc>
          <w:tcPr>
            <w:tcW w:w="2664" w:type="dxa"/>
          </w:tcPr>
          <w:p w:rsidR="00F660B6" w:rsidRPr="00F660B6" w:rsidRDefault="00F660B6" w:rsidP="00F660B6">
            <w:pPr>
              <w:rPr>
                <w:rFonts w:eastAsia="Calibri" w:cs="Times New Roman"/>
                <w:b/>
                <w:szCs w:val="28"/>
              </w:rPr>
            </w:pPr>
            <w:r w:rsidRPr="00F660B6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57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6"/>
            </w:tblGrid>
            <w:tr w:rsidR="00F660B6" w:rsidRPr="00F660B6" w:rsidTr="00C51659">
              <w:trPr>
                <w:trHeight w:val="1094"/>
              </w:trPr>
              <w:tc>
                <w:tcPr>
                  <w:tcW w:w="3886" w:type="dxa"/>
                </w:tcPr>
                <w:p w:rsidR="00F660B6" w:rsidRPr="00F660B6" w:rsidRDefault="00F660B6" w:rsidP="00F660B6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F660B6">
                    <w:rPr>
                      <w:rFonts w:eastAsia="Calibri" w:cs="Times New Roman"/>
                      <w:sz w:val="24"/>
                      <w:szCs w:val="24"/>
                    </w:rPr>
                    <w:t>21. Особенности сварки труб</w:t>
                  </w:r>
                </w:p>
              </w:tc>
            </w:tr>
            <w:tr w:rsidR="00F660B6" w:rsidRPr="00F660B6" w:rsidTr="00C51659">
              <w:trPr>
                <w:trHeight w:val="839"/>
              </w:trPr>
              <w:tc>
                <w:tcPr>
                  <w:tcW w:w="3886" w:type="dxa"/>
                </w:tcPr>
                <w:p w:rsidR="00F660B6" w:rsidRPr="00F660B6" w:rsidRDefault="00F660B6" w:rsidP="00F660B6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F660B6">
                    <w:rPr>
                      <w:rFonts w:eastAsia="Calibri" w:cs="Times New Roman"/>
                      <w:sz w:val="24"/>
                      <w:szCs w:val="24"/>
                    </w:rPr>
                    <w:t>22. Газовая сварка легированных сталей</w:t>
                  </w:r>
                </w:p>
              </w:tc>
            </w:tr>
          </w:tbl>
          <w:p w:rsidR="00F660B6" w:rsidRPr="00F660B6" w:rsidRDefault="00F660B6" w:rsidP="00F660B6">
            <w:pPr>
              <w:rPr>
                <w:rFonts w:eastAsia="Calibri" w:cs="Times New Roman"/>
                <w:szCs w:val="28"/>
              </w:rPr>
            </w:pPr>
          </w:p>
        </w:tc>
      </w:tr>
      <w:tr w:rsidR="00F660B6" w:rsidRPr="00F660B6" w:rsidTr="00C51659">
        <w:trPr>
          <w:trHeight w:val="4794"/>
        </w:trPr>
        <w:tc>
          <w:tcPr>
            <w:tcW w:w="2664" w:type="dxa"/>
          </w:tcPr>
          <w:p w:rsidR="00F660B6" w:rsidRPr="00F660B6" w:rsidRDefault="00F660B6" w:rsidP="00F660B6">
            <w:pPr>
              <w:rPr>
                <w:rFonts w:eastAsia="Calibri" w:cs="Times New Roman"/>
                <w:b/>
                <w:szCs w:val="28"/>
              </w:rPr>
            </w:pPr>
            <w:r w:rsidRPr="00F660B6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57" w:type="dxa"/>
          </w:tcPr>
          <w:p w:rsidR="00F660B6" w:rsidRPr="00F660B6" w:rsidRDefault="00F660B6" w:rsidP="00F660B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F660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 в учебнике Рыбаков. «Сварка и резка металлов» </w:t>
            </w:r>
            <w:hyperlink r:id="rId7" w:history="1">
              <w:r w:rsidRPr="00F660B6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F660B6">
              <w:rPr>
                <w:rFonts w:eastAsia="Calibri" w:cs="Times New Roman"/>
                <w:szCs w:val="28"/>
              </w:rPr>
              <w:t>, глава двадцать четвертая, параграф 117, глава шестнадцатая, параграф 76, 77-79</w:t>
            </w:r>
          </w:p>
          <w:p w:rsidR="00F660B6" w:rsidRPr="00F660B6" w:rsidRDefault="00F660B6" w:rsidP="00F660B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 запишите материал в тетрадь и ответьте на вопросы:</w:t>
            </w:r>
          </w:p>
          <w:p w:rsidR="00F660B6" w:rsidRPr="00F660B6" w:rsidRDefault="00F660B6" w:rsidP="00F660B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Какой вид пламени и мощность применяют для сварки высоколегированных </w:t>
            </w:r>
            <w:proofErr w:type="spellStart"/>
            <w:r w:rsidRPr="00F660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аустенитных</w:t>
            </w:r>
            <w:proofErr w:type="spellEnd"/>
            <w:r w:rsidRPr="00F660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сталей?</w:t>
            </w:r>
          </w:p>
          <w:p w:rsidR="00F660B6" w:rsidRPr="00F660B6" w:rsidRDefault="00F660B6" w:rsidP="00F660B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Расшифруйте марки сварочной проволоки для высоколегированных сталей: Св-02Х19Н9Т; Св-08Х19 Н10Б</w:t>
            </w:r>
          </w:p>
          <w:p w:rsidR="00F660B6" w:rsidRPr="00F660B6" w:rsidRDefault="00F660B6" w:rsidP="00F660B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Чему должен быть равен диаметр проволоки при толщине листов 1-6мм?</w:t>
            </w:r>
          </w:p>
          <w:p w:rsidR="00F660B6" w:rsidRPr="00F660B6" w:rsidRDefault="00F660B6" w:rsidP="00F660B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Нужно ли применять флюс при сварке высоколегированных сталей?</w:t>
            </w:r>
          </w:p>
          <w:p w:rsidR="00F660B6" w:rsidRPr="00F660B6" w:rsidRDefault="00F660B6" w:rsidP="00F660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660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F660B6" w:rsidRPr="00F660B6" w:rsidTr="00C51659">
        <w:trPr>
          <w:trHeight w:val="270"/>
        </w:trPr>
        <w:tc>
          <w:tcPr>
            <w:tcW w:w="2664" w:type="dxa"/>
          </w:tcPr>
          <w:p w:rsidR="00F660B6" w:rsidRPr="00F660B6" w:rsidRDefault="00F660B6" w:rsidP="00F660B6">
            <w:pPr>
              <w:rPr>
                <w:rFonts w:eastAsia="Calibri" w:cs="Times New Roman"/>
              </w:rPr>
            </w:pPr>
          </w:p>
        </w:tc>
        <w:tc>
          <w:tcPr>
            <w:tcW w:w="6957" w:type="dxa"/>
          </w:tcPr>
          <w:p w:rsidR="00F660B6" w:rsidRPr="00F660B6" w:rsidRDefault="00F660B6" w:rsidP="00F660B6">
            <w:pPr>
              <w:rPr>
                <w:rFonts w:eastAsia="Calibri" w:cs="Times New Roman"/>
              </w:rPr>
            </w:pPr>
            <w:r w:rsidRPr="00F660B6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859"/>
    <w:multiLevelType w:val="hybridMultilevel"/>
    <w:tmpl w:val="E4AE8FCA"/>
    <w:lvl w:ilvl="0" w:tplc="F5B84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6E7C4A"/>
    <w:multiLevelType w:val="hybridMultilevel"/>
    <w:tmpl w:val="CC66ED72"/>
    <w:lvl w:ilvl="0" w:tplc="622A3B0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B6"/>
    <w:rsid w:val="003A7617"/>
    <w:rsid w:val="00F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0B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0B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2020-06-18T13:35:00Z</dcterms:created>
  <dcterms:modified xsi:type="dcterms:W3CDTF">2020-06-18T13:36:00Z</dcterms:modified>
</cp:coreProperties>
</file>