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74"/>
        <w:gridCol w:w="1754"/>
        <w:gridCol w:w="5661"/>
      </w:tblGrid>
      <w:tr w:rsidR="00552504" w:rsidRPr="00F55504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624" w:type="dxa"/>
          </w:tcPr>
          <w:p w:rsidR="00552504" w:rsidRPr="00F55504" w:rsidRDefault="00552504" w:rsidP="008F796A">
            <w:pPr>
              <w:ind w:left="-142"/>
              <w:rPr>
                <w:i/>
              </w:rPr>
            </w:pPr>
            <w:r>
              <w:rPr>
                <w:i/>
              </w:rPr>
              <w:t>Федоров Александр Владимирович</w:t>
            </w:r>
          </w:p>
        </w:tc>
      </w:tr>
      <w:tr w:rsidR="00552504" w:rsidRPr="00F55504" w:rsidTr="008F796A">
        <w:trPr>
          <w:trHeight w:val="890"/>
        </w:trPr>
        <w:tc>
          <w:tcPr>
            <w:tcW w:w="2521" w:type="dxa"/>
            <w:vMerge w:val="restart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744" w:type="dxa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624" w:type="dxa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552504" w:rsidRPr="00F55504" w:rsidTr="008F796A">
        <w:trPr>
          <w:trHeight w:val="460"/>
        </w:trPr>
        <w:tc>
          <w:tcPr>
            <w:tcW w:w="2521" w:type="dxa"/>
            <w:vMerge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</w:p>
        </w:tc>
        <w:tc>
          <w:tcPr>
            <w:tcW w:w="1744" w:type="dxa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624" w:type="dxa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  <w:lang w:val="en-US"/>
              </w:rPr>
            </w:pPr>
          </w:p>
        </w:tc>
      </w:tr>
      <w:tr w:rsidR="00552504" w:rsidRPr="00B92318" w:rsidTr="008F796A">
        <w:trPr>
          <w:trHeight w:val="460"/>
        </w:trPr>
        <w:tc>
          <w:tcPr>
            <w:tcW w:w="4265" w:type="dxa"/>
            <w:gridSpan w:val="2"/>
            <w:vAlign w:val="center"/>
          </w:tcPr>
          <w:p w:rsidR="00552504" w:rsidRPr="00B92318" w:rsidRDefault="00552504" w:rsidP="008F796A">
            <w:pPr>
              <w:ind w:left="-142"/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624" w:type="dxa"/>
            <w:vAlign w:val="center"/>
          </w:tcPr>
          <w:p w:rsidR="00552504" w:rsidRPr="00B92318" w:rsidRDefault="00552504" w:rsidP="008F796A">
            <w:pPr>
              <w:ind w:left="-142"/>
              <w:rPr>
                <w:i/>
              </w:rPr>
            </w:pPr>
            <w:r>
              <w:rPr>
                <w:i/>
              </w:rPr>
              <w:t>До 10</w:t>
            </w:r>
            <w:r w:rsidRPr="00B92318">
              <w:rPr>
                <w:i/>
              </w:rPr>
              <w:t>.04.2020</w:t>
            </w:r>
          </w:p>
        </w:tc>
      </w:tr>
      <w:tr w:rsidR="00552504" w:rsidRPr="00B92318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624" w:type="dxa"/>
          </w:tcPr>
          <w:p w:rsidR="00552504" w:rsidRPr="00B92318" w:rsidRDefault="00552504" w:rsidP="008F796A">
            <w:pPr>
              <w:ind w:left="-142"/>
              <w:rPr>
                <w:i/>
              </w:rPr>
            </w:pPr>
            <w:r w:rsidRPr="00B92318">
              <w:rPr>
                <w:i/>
              </w:rPr>
              <w:t>06.04.2020</w:t>
            </w:r>
          </w:p>
        </w:tc>
      </w:tr>
      <w:tr w:rsidR="00552504" w:rsidRPr="00B92318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624" w:type="dxa"/>
          </w:tcPr>
          <w:p w:rsidR="00552504" w:rsidRPr="00B92318" w:rsidRDefault="00552504" w:rsidP="008F796A">
            <w:pPr>
              <w:ind w:left="-14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физика</w:t>
            </w:r>
          </w:p>
        </w:tc>
      </w:tr>
      <w:tr w:rsidR="00552504" w:rsidRPr="00B92318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Урок  №</w:t>
            </w:r>
            <w:r>
              <w:rPr>
                <w:b/>
              </w:rPr>
              <w:t xml:space="preserve"> </w:t>
            </w:r>
            <w:r w:rsidR="009814F9">
              <w:rPr>
                <w:b/>
              </w:rPr>
              <w:t>72,73</w:t>
            </w:r>
          </w:p>
        </w:tc>
        <w:tc>
          <w:tcPr>
            <w:tcW w:w="5624" w:type="dxa"/>
          </w:tcPr>
          <w:p w:rsidR="00552504" w:rsidRPr="00B92318" w:rsidRDefault="00552504" w:rsidP="008F796A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552504" w:rsidRPr="00DA6ABB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624" w:type="dxa"/>
          </w:tcPr>
          <w:p w:rsidR="00552504" w:rsidRDefault="009814F9" w:rsidP="008F796A">
            <w:pPr>
              <w:ind w:left="-142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72.Применение первого закона термодинамики.</w:t>
            </w:r>
          </w:p>
          <w:p w:rsidR="00552504" w:rsidRPr="00DA6ABB" w:rsidRDefault="009814F9" w:rsidP="008F796A">
            <w:pPr>
              <w:ind w:left="-142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73.Решение задач по теме.</w:t>
            </w:r>
          </w:p>
        </w:tc>
      </w:tr>
      <w:tr w:rsidR="00552504" w:rsidRPr="00B92318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B83E5F">
              <w:rPr>
                <w:b/>
              </w:rPr>
              <w:t xml:space="preserve"> к урокам 72и73</w:t>
            </w:r>
          </w:p>
        </w:tc>
        <w:tc>
          <w:tcPr>
            <w:tcW w:w="5624" w:type="dxa"/>
          </w:tcPr>
          <w:p w:rsidR="00876E28" w:rsidRPr="00B83E5F" w:rsidRDefault="00623A68" w:rsidP="008F796A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-142"/>
              <w:contextualSpacing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83E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Просмотр видео по ссылке.        </w:t>
            </w:r>
            <w:r w:rsidR="00552504" w:rsidRPr="00B83E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Разберите примеры тестовых заданий</w:t>
            </w:r>
            <w:r w:rsidR="00B83E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                                        </w:t>
            </w:r>
            <w:r w:rsidR="00876E28" w:rsidRPr="00B83E5F">
              <w:rPr>
                <w:rStyle w:val="c4"/>
                <w:b/>
                <w:bCs/>
                <w:color w:val="000000"/>
              </w:rPr>
              <w:t>2</w:t>
            </w:r>
            <w:r w:rsidR="00876E28" w:rsidRPr="00B83E5F">
              <w:rPr>
                <w:rStyle w:val="c7"/>
                <w:color w:val="000000"/>
              </w:rPr>
              <w:t>. Какой процесс произошел в идеальном газе, если изменение его внутренней энергии равно количеству подведённой теплоты.</w:t>
            </w:r>
          </w:p>
          <w:p w:rsidR="00876E28" w:rsidRDefault="00876E28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</w:t>
            </w:r>
          </w:p>
          <w:p w:rsidR="00876E28" w:rsidRDefault="00876E28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h.gjdgxs"/>
            <w:bookmarkEnd w:id="1"/>
            <w:r>
              <w:rPr>
                <w:rStyle w:val="c7"/>
                <w:color w:val="000000"/>
              </w:rPr>
              <w:t xml:space="preserve">А.) изобарный;   </w:t>
            </w:r>
            <w:r w:rsidR="00B83E5F">
              <w:rPr>
                <w:rStyle w:val="c7"/>
                <w:color w:val="000000"/>
              </w:rPr>
              <w:t xml:space="preserve">                      </w:t>
            </w:r>
            <w:r>
              <w:rPr>
                <w:rStyle w:val="c7"/>
                <w:color w:val="000000"/>
              </w:rPr>
              <w:t> Б.) изотермический;                              В.) изохорный;                                    Г.) адиабатный.</w:t>
            </w:r>
          </w:p>
          <w:p w:rsidR="00B83E5F" w:rsidRDefault="00B83E5F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4"/>
                <w:b/>
                <w:bCs/>
                <w:color w:val="000000"/>
              </w:rPr>
              <w:t>4</w:t>
            </w:r>
            <w:r>
              <w:rPr>
                <w:rStyle w:val="c7"/>
                <w:color w:val="000000"/>
              </w:rPr>
              <w:t>. Определите внутреннюю энергию двух молей одноатомного (идеального) газа, взятого при температуре 300 К.</w:t>
            </w:r>
          </w:p>
          <w:p w:rsidR="00B83E5F" w:rsidRDefault="00B83E5F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А.) 2,5 кДж;                           Б.) 2,5 Дж;                            В.) 4,9 Дж;              Г.) 4,9 кДж;                           Д.) 7,5 кДж.</w:t>
            </w:r>
          </w:p>
          <w:p w:rsidR="00B83E5F" w:rsidRDefault="00B83E5F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</w:rPr>
              <w:t>5</w:t>
            </w:r>
            <w:r>
              <w:rPr>
                <w:rStyle w:val="c7"/>
                <w:color w:val="000000"/>
              </w:rPr>
              <w:t>. Термодинамической системе передано количество теплоты, равное 2000 Дж, и над ней совершена работа 500 Дж. Определите изменение его внутренней энергии этой системы.</w:t>
            </w:r>
          </w:p>
          <w:p w:rsidR="00B83E5F" w:rsidRDefault="00B83E5F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А.) 2500 Дж;  </w:t>
            </w:r>
          </w:p>
          <w:p w:rsidR="00B83E5F" w:rsidRDefault="00B83E5F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Б.) 1500 Дж;  </w:t>
            </w:r>
          </w:p>
          <w:p w:rsidR="00B83E5F" w:rsidRDefault="00B83E5F" w:rsidP="008F796A">
            <w:pPr>
              <w:pStyle w:val="c6"/>
              <w:shd w:val="clear" w:color="auto" w:fill="FFFFFF"/>
              <w:spacing w:before="0" w:beforeAutospacing="0" w:after="0" w:afterAutospacing="0"/>
              <w:ind w:lef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В.) ∆U=0.</w:t>
            </w:r>
          </w:p>
          <w:p w:rsidR="00552504" w:rsidRPr="00B83E5F" w:rsidRDefault="00B83E5F" w:rsidP="008F796A">
            <w:pPr>
              <w:ind w:left="-142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2.Письменные о</w:t>
            </w:r>
            <w:r w:rsidR="00552504" w:rsidRPr="00B83E5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тветы и решения отправьте преподавателю.</w:t>
            </w:r>
          </w:p>
        </w:tc>
      </w:tr>
      <w:tr w:rsidR="00552504" w:rsidRPr="00B92318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</w:p>
        </w:tc>
        <w:tc>
          <w:tcPr>
            <w:tcW w:w="5624" w:type="dxa"/>
          </w:tcPr>
          <w:p w:rsidR="00552504" w:rsidRPr="00B83E5F" w:rsidRDefault="00552504" w:rsidP="008F796A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552504" w:rsidRPr="00F55504" w:rsidTr="008F796A">
        <w:tc>
          <w:tcPr>
            <w:tcW w:w="4265" w:type="dxa"/>
            <w:gridSpan w:val="2"/>
            <w:vAlign w:val="center"/>
          </w:tcPr>
          <w:p w:rsidR="00552504" w:rsidRPr="00F55504" w:rsidRDefault="00552504" w:rsidP="008F796A">
            <w:pPr>
              <w:ind w:left="-142"/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624" w:type="dxa"/>
          </w:tcPr>
          <w:p w:rsidR="00552504" w:rsidRPr="00F55504" w:rsidRDefault="00507734" w:rsidP="008F796A">
            <w:pPr>
              <w:ind w:left="-142"/>
              <w:rPr>
                <w:rFonts w:cs="Times New Roman"/>
                <w:i/>
                <w:szCs w:val="28"/>
              </w:rPr>
            </w:pPr>
            <w:hyperlink r:id="rId6" w:history="1">
              <w:r w:rsidR="00773DC9" w:rsidRPr="006471FE">
                <w:rPr>
                  <w:rStyle w:val="a5"/>
                  <w:rFonts w:cs="Times New Roman"/>
                  <w:i/>
                  <w:szCs w:val="28"/>
                </w:rPr>
                <w:t>https://www.youtube.com/watch?v=yDH68PY0R-0</w:t>
              </w:r>
            </w:hyperlink>
            <w:r w:rsidR="00773DC9">
              <w:rPr>
                <w:rFonts w:cs="Times New Roman"/>
                <w:i/>
                <w:szCs w:val="28"/>
              </w:rPr>
              <w:t xml:space="preserve">   </w:t>
            </w:r>
            <w:r w:rsidR="00876E28">
              <w:rPr>
                <w:rFonts w:cs="Times New Roman"/>
                <w:i/>
                <w:szCs w:val="28"/>
              </w:rPr>
              <w:t xml:space="preserve">  </w:t>
            </w:r>
          </w:p>
        </w:tc>
      </w:tr>
      <w:tr w:rsidR="00552504" w:rsidRPr="009F6D38" w:rsidTr="008F796A">
        <w:tc>
          <w:tcPr>
            <w:tcW w:w="4265" w:type="dxa"/>
            <w:gridSpan w:val="2"/>
          </w:tcPr>
          <w:p w:rsidR="00552504" w:rsidRPr="00F55504" w:rsidRDefault="00552504" w:rsidP="00623A68">
            <w:pPr>
              <w:rPr>
                <w:b/>
              </w:rPr>
            </w:pPr>
            <w:r>
              <w:t xml:space="preserve">Для </w:t>
            </w:r>
            <w:r w:rsidR="00623A68">
              <w:t>133-134</w:t>
            </w:r>
          </w:p>
        </w:tc>
        <w:tc>
          <w:tcPr>
            <w:tcW w:w="5624" w:type="dxa"/>
          </w:tcPr>
          <w:p w:rsidR="00552504" w:rsidRPr="009F6D38" w:rsidRDefault="00552504" w:rsidP="00331B69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506CBE" w:rsidRDefault="00506CBE"/>
    <w:sectPr w:rsidR="00506CBE" w:rsidSect="0050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46C79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04"/>
    <w:rsid w:val="002C13F1"/>
    <w:rsid w:val="00506CBE"/>
    <w:rsid w:val="00507734"/>
    <w:rsid w:val="00552504"/>
    <w:rsid w:val="00623A68"/>
    <w:rsid w:val="00773DC9"/>
    <w:rsid w:val="00876E28"/>
    <w:rsid w:val="008F796A"/>
    <w:rsid w:val="009814F9"/>
    <w:rsid w:val="00B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0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C9"/>
    <w:rPr>
      <w:color w:val="0000FF" w:themeColor="hyperlink"/>
      <w:u w:val="single"/>
    </w:rPr>
  </w:style>
  <w:style w:type="paragraph" w:customStyle="1" w:styleId="c6">
    <w:name w:val="c6"/>
    <w:basedOn w:val="a"/>
    <w:rsid w:val="00876E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6E28"/>
  </w:style>
  <w:style w:type="character" w:customStyle="1" w:styleId="c7">
    <w:name w:val="c7"/>
    <w:basedOn w:val="a0"/>
    <w:rsid w:val="00876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0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50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C9"/>
    <w:rPr>
      <w:color w:val="0000FF" w:themeColor="hyperlink"/>
      <w:u w:val="single"/>
    </w:rPr>
  </w:style>
  <w:style w:type="paragraph" w:customStyle="1" w:styleId="c6">
    <w:name w:val="c6"/>
    <w:basedOn w:val="a"/>
    <w:rsid w:val="00876E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6E28"/>
  </w:style>
  <w:style w:type="character" w:customStyle="1" w:styleId="c7">
    <w:name w:val="c7"/>
    <w:basedOn w:val="a0"/>
    <w:rsid w:val="0087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DH68PY0R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 по УР</cp:lastModifiedBy>
  <cp:revision>2</cp:revision>
  <dcterms:created xsi:type="dcterms:W3CDTF">2020-04-08T09:37:00Z</dcterms:created>
  <dcterms:modified xsi:type="dcterms:W3CDTF">2020-04-08T09:37:00Z</dcterms:modified>
</cp:coreProperties>
</file>